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Výchozí"/>
        <w:spacing w:before="0" w:line="240" w:lineRule="auto"/>
        <w:jc w:val="center"/>
        <w:rPr>
          <w:rFonts w:ascii="Times New Roman" w:cs="Times New Roman" w:hAnsi="Times New Roman" w:eastAsia="Times New Roman"/>
          <w:i w:val="1"/>
          <w:iCs w:val="1"/>
          <w:sz w:val="30"/>
          <w:szCs w:val="30"/>
          <w:u w:val="single"/>
        </w:rPr>
      </w:pP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</w:rPr>
        <w:t>Adventn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</w:rPr>
        <w:t>setk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  <w:lang w:val="es-ES_tradnl"/>
        </w:rPr>
        <w:t>generac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>í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</w:rPr>
        <w:t>: kdy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 xml:space="preserve">ž 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</w:rPr>
        <w:t>d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>ě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</w:rPr>
        <w:t>ti rozd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</w:rPr>
        <w:t>valy V</w:t>
      </w:r>
      <w:r>
        <w:rPr>
          <w:rFonts w:ascii="Times New Roman" w:hAnsi="Times New Roman" w:hint="default"/>
          <w:i w:val="1"/>
          <w:iCs w:val="1"/>
          <w:sz w:val="30"/>
          <w:szCs w:val="30"/>
          <w:u w:val="single"/>
          <w:rtl w:val="0"/>
        </w:rPr>
        <w:t>á</w:t>
      </w:r>
      <w:r>
        <w:rPr>
          <w:rFonts w:ascii="Times New Roman" w:hAnsi="Times New Roman"/>
          <w:i w:val="1"/>
          <w:iCs w:val="1"/>
          <w:sz w:val="30"/>
          <w:szCs w:val="30"/>
          <w:u w:val="single"/>
          <w:rtl w:val="0"/>
          <w:lang w:val="es-ES_tradnl"/>
        </w:rPr>
        <w:t>noce</w:t>
      </w:r>
    </w:p>
    <w:p>
      <w:pPr>
        <w:pStyle w:val="Výchozí"/>
        <w:spacing w:before="0" w:line="240" w:lineRule="auto"/>
        <w:jc w:val="center"/>
        <w:rPr>
          <w:rFonts w:ascii="Times New Roman" w:cs="Times New Roman" w:hAnsi="Times New Roman" w:eastAsia="Times New Roman"/>
          <w:i w:val="1"/>
          <w:iCs w:val="1"/>
          <w:sz w:val="30"/>
          <w:szCs w:val="30"/>
          <w:u w:val="single"/>
        </w:rPr>
      </w:pPr>
    </w:p>
    <w:p>
      <w:pPr>
        <w:pStyle w:val="Výchozí"/>
        <w:spacing w:before="0" w:after="240" w:line="240" w:lineRule="auto"/>
        <w:jc w:val="bot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Dne 10. prosince 2025 jsme se s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tmi z Mate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sk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é 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koly Kr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snolipsk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vydali na 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ý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let do Domova senior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ů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ve Filipov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.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ti zde sv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ý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mi hl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 xml:space="preserve">sky, 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ú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sm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vy a spole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nost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pot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ěš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en-US"/>
        </w:rPr>
        <w:t>ily m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stn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it-IT"/>
        </w:rPr>
        <w:t>babi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ky a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de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ky a zp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jemnily jim adventn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 č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pt-PT"/>
        </w:rPr>
        <w:t>as.</w:t>
      </w:r>
    </w:p>
    <w:p>
      <w:pPr>
        <w:pStyle w:val="Výchozí"/>
        <w:spacing w:before="0" w:after="240" w:line="240" w:lineRule="auto"/>
        <w:jc w:val="bot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  <w:r>
        <w:rPr>
          <w:rFonts w:ascii="Times New Roman" w:hAnsi="Times New Roman"/>
          <w:i w:val="1"/>
          <w:iCs w:val="1"/>
          <w:sz w:val="28"/>
          <w:szCs w:val="28"/>
          <w:rtl w:val="0"/>
          <w:lang w:val="sv-SE"/>
        </w:rPr>
        <w:t>Sv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ý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vystoupen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vytvo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ily kr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snou 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no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atmosf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 xml:space="preserve">ru 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–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zazn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en-US"/>
        </w:rPr>
        <w:t>ly tradi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 m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zn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koledy a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it-IT"/>
        </w:rPr>
        <w:t>ti senior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ů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edaly vlastnoru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vyroben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ka s 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kr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ý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de-DE"/>
        </w:rPr>
        <w:t>ch 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 xml:space="preserve">noc a 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šť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astn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pt-PT"/>
        </w:rPr>
        <w:t>ho nov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ho roku.</w:t>
      </w:r>
    </w:p>
    <w:p>
      <w:pPr>
        <w:pStyle w:val="Výchozí"/>
        <w:spacing w:before="0" w:after="240" w:line="240" w:lineRule="auto"/>
        <w:jc w:val="both"/>
        <w:rPr>
          <w:rFonts w:ascii="Times New Roman" w:cs="Times New Roman" w:hAnsi="Times New Roman" w:eastAsia="Times New Roman"/>
          <w:i w:val="1"/>
          <w:iCs w:val="1"/>
          <w:sz w:val="28"/>
          <w:szCs w:val="28"/>
        </w:rPr>
      </w:pP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Babi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ky a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de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kov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si pro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ti na opl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tku 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ipravili drobn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poho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v podob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buchty a tepl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 xml:space="preserve">ho 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aje, na kter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si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ti po vystoupen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 chut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pochutnaly. Proto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ž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e se vystoupen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en-US"/>
        </w:rPr>
        <w:t>senior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ů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velmi l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bilo, do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lo i na 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davek.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ti tak je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jednou pot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ily sv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 xml:space="preserve">é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publikum nacvi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en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ý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dramaticko-hudebn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vystoupen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 a dal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ší</w:t>
      </w:r>
      <w:r>
        <w:rPr>
          <w:rFonts w:ascii="Times New Roman" w:hAnsi="Times New Roman"/>
          <w:i w:val="1"/>
          <w:iCs w:val="1"/>
          <w:sz w:val="28"/>
          <w:szCs w:val="28"/>
          <w:rtl w:val="0"/>
          <w:lang w:val="it-IT"/>
        </w:rPr>
        <w:t>mi 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sni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kami.</w:t>
      </w:r>
    </w:p>
    <w:p>
      <w:pPr>
        <w:pStyle w:val="Výchozí"/>
        <w:spacing w:before="0" w:after="240" w:line="240" w:lineRule="auto"/>
        <w:jc w:val="both"/>
      </w:pP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Cel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akce se velmi vyda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ila a up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mn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ě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ěří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 xml:space="preserve">me, 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ž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e zah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la nejen d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tsk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, ale i dosp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ě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l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á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srdce. P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ř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inesla s sebou kr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 xml:space="preserve">snou, 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istou a srde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nou 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no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č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 xml:space="preserve">í 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atmosf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  <w:lang w:val="fr-FR"/>
        </w:rPr>
        <w:t>é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ru, na kterou budeme v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ichni r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á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di vzpom</w:t>
      </w:r>
      <w:r>
        <w:rPr>
          <w:rFonts w:ascii="Times New Roman" w:hAnsi="Times New Roman" w:hint="default"/>
          <w:i w:val="1"/>
          <w:iCs w:val="1"/>
          <w:sz w:val="28"/>
          <w:szCs w:val="28"/>
          <w:rtl w:val="0"/>
        </w:rPr>
        <w:t>í</w:t>
      </w:r>
      <w:r>
        <w:rPr>
          <w:rFonts w:ascii="Times New Roman" w:hAnsi="Times New Roman"/>
          <w:i w:val="1"/>
          <w:iCs w:val="1"/>
          <w:sz w:val="28"/>
          <w:szCs w:val="28"/>
          <w:rtl w:val="0"/>
        </w:rPr>
        <w:t>nat.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Výchozí">
    <w:name w:val="Výchozí"/>
    <w:next w:val="Výchoz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